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23.09.2022 Г. №756-П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МУНИЦИПАЛЬНОЕ ОБРАЗОВАНИЕ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ПРОДЛЕНИИ СРОКА РЕАЛИЗАЦИИ МУНИЦИПАЛЬНЫХ ПРОГРАММ 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val="clear" w:color="auto" w:fill="auto"/>
        <w:spacing w:before="0" w:after="240"/>
        <w:ind w:firstLine="56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соответствии со ст.179 Бюджетного кодекса Российской Федерации от 31 июля 1998 года №145-ФЗ, Федерального закона от 06 октября 2003 года № 131-ФЗ « Об общих принципах организации местного самоуправления в Российской Федерации», постановлением администрации МО «Аларский район» от 23.08.2019г. № 607-п «Об утверждении Порядка принятия решений  о разработке муниципальных программ (подпрограмм), их формирования, реализации и порядка проведения критериев и оценки эффективности реализации муниципальных программ (подпрограмм) муниципального образования «Аларский район», руководствуясь Уставом муниципального образования «Аларский район»,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ПОСТАНОВЛЯЕТ: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val="clear" w:color="auto" w:fill="auto"/>
        <w:tabs>
          <w:tab w:val="clear" w:pos="708"/>
          <w:tab w:val="left" w:pos="665" w:leader="none"/>
        </w:tabs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  <w:lang w:bidi="ru-RU"/>
        </w:rPr>
        <w:t>Продлить срок реализации следующих муниципальных программ:</w:t>
      </w:r>
    </w:p>
    <w:p>
      <w:pPr>
        <w:pStyle w:val="12"/>
        <w:shd w:val="clear" w:color="auto" w:fill="auto"/>
        <w:tabs>
          <w:tab w:val="clear" w:pos="708"/>
          <w:tab w:val="left" w:pos="665" w:leader="none"/>
        </w:tabs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1.1. муниципальная программа «Повышение эффективности механизмов управления социально- экономическим развитием в муниципальном образовании «Аларский район» на 2020-2024 годы», утвержденная постановлением администрации муниципального образования «Аларский район» от 24.10.2019г. №749-п, до 2026 года;</w:t>
      </w:r>
    </w:p>
    <w:p>
      <w:pPr>
        <w:pStyle w:val="12"/>
        <w:shd w:val="clear" w:color="auto" w:fill="auto"/>
        <w:tabs>
          <w:tab w:val="clear" w:pos="708"/>
          <w:tab w:val="left" w:pos="665" w:leader="none"/>
        </w:tabs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1.2. муниципальная программа «Развитие физической культуры, спорта и молодежной политики в Аларском районе на 2020-2024 годы», утвержденная постановлением администрации муниципального образования «Аларский район» от 29.10.2019г. №774-п, до 2026 года;</w:t>
      </w:r>
    </w:p>
    <w:p>
      <w:pPr>
        <w:pStyle w:val="12"/>
        <w:shd w:val="clear" w:color="auto" w:fill="auto"/>
        <w:tabs>
          <w:tab w:val="clear" w:pos="708"/>
          <w:tab w:val="left" w:pos="665" w:leader="none"/>
        </w:tabs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1.3. муниципальная программа «Развитие системы образования в Аларском районе на 2020-2024 годы», утвержденная постановлением администрации муниципального образования «Аларский район» от 23.10.2019г. №748-п, до 2026 года;</w:t>
      </w:r>
    </w:p>
    <w:p>
      <w:pPr>
        <w:pStyle w:val="12"/>
        <w:shd w:val="clear" w:color="auto" w:fill="auto"/>
        <w:tabs>
          <w:tab w:val="clear" w:pos="708"/>
          <w:tab w:val="left" w:pos="665" w:leader="none"/>
        </w:tabs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2. По всему тексту и в наименованиях муниципальных программ (подпрограмм), указанных в п.п.1.1- 1.3 настоящего постановления цифры «2020-2024» заменить цифрами «2020-2026». </w:t>
      </w:r>
    </w:p>
    <w:p>
      <w:pPr>
        <w:pStyle w:val="12"/>
        <w:shd w:val="clear" w:color="auto" w:fill="auto"/>
        <w:tabs>
          <w:tab w:val="clear" w:pos="708"/>
          <w:tab w:val="left" w:pos="665" w:leader="none"/>
        </w:tabs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3. МКУ «Комитет по образованию» </w:t>
      </w:r>
      <w:r>
        <w:rPr>
          <w:color w:val="000000"/>
          <w:sz w:val="24"/>
          <w:szCs w:val="24"/>
          <w:lang w:bidi="ru-RU"/>
        </w:rPr>
        <w:t>(Бутуханова Н.К.), отделу по спорту и делам молодежи администрации муниципального образования «Аларский район» (Огрызков Д.В.), управлению экономического развития, труда и туризма администрации муниципального образования «Аларский район» (Саргсян О.Н.) в срок до 1 октября 2022 года внести соответствующие изменения муниципальные программы и подпрограммы.</w:t>
      </w:r>
    </w:p>
    <w:p>
      <w:pPr>
        <w:pStyle w:val="Normal"/>
        <w:spacing w:lineRule="auto" w:line="240" w:before="0" w:after="0"/>
        <w:ind w:right="-5" w:firstLine="567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  <w:t xml:space="preserve">4. Установить, что настоящее постановление вступает в силу с момента подписания.  </w:t>
      </w:r>
    </w:p>
    <w:p>
      <w:pPr>
        <w:pStyle w:val="Normal"/>
        <w:spacing w:before="0" w:after="0"/>
        <w:ind w:right="-5" w:firstLine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TimesNewRomanPSMT" w:cs="Arial" w:ascii="Arial" w:hAnsi="Arial"/>
          <w:sz w:val="24"/>
          <w:szCs w:val="24"/>
        </w:rPr>
        <w:t xml:space="preserve">5. </w:t>
      </w:r>
      <w:r>
        <w:rPr>
          <w:rFonts w:eastAsia="Calibri" w:cs="Arial" w:ascii="Arial" w:hAnsi="Arial"/>
          <w:sz w:val="24"/>
          <w:szCs w:val="24"/>
          <w:lang w:eastAsia="en-US"/>
        </w:rPr>
        <w:t>Опубликовать настоящее постановление в приложении к районной газете «Аларь» (Аюшинова И.В.) и разместить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  <w:t>6. Контроль за исполнением настоящего постановления возложить на заместителя мэра по экономике и финансам Баторова Ю.М.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  <w:t>Мэр района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  <w:t>Р.В. Дульбеев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ab/>
        <w:tab/>
        <w:tab/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35" w:leader="none"/>
              </w:tabs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657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aa627b"/>
    <w:pPr>
      <w:keepNext w:val="true"/>
      <w:spacing w:lineRule="auto" w:line="360" w:before="0" w:after="0"/>
      <w:jc w:val="center"/>
      <w:outlineLvl w:val="0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2">
    <w:name w:val="Heading 2"/>
    <w:basedOn w:val="Normal"/>
    <w:next w:val="Normal"/>
    <w:link w:val="21"/>
    <w:qFormat/>
    <w:rsid w:val="00aa627b"/>
    <w:pPr>
      <w:keepNext w:val="true"/>
      <w:spacing w:lineRule="auto" w:line="360" w:before="0" w:after="0"/>
      <w:jc w:val="center"/>
      <w:outlineLvl w:val="1"/>
    </w:pPr>
    <w:rPr>
      <w:rFonts w:ascii="Times New Roman" w:hAnsi="Times New Roman" w:eastAsia="Times New Roman" w:cs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aa627b"/>
    <w:rPr>
      <w:rFonts w:ascii="Times New Roman" w:hAnsi="Times New Roman" w:eastAsia="Times New Roman" w:cs="Times New Roman"/>
      <w:b/>
      <w:sz w:val="20"/>
      <w:szCs w:val="20"/>
    </w:rPr>
  </w:style>
  <w:style w:type="character" w:styleId="21" w:customStyle="1">
    <w:name w:val="Заголовок 2 Знак"/>
    <w:basedOn w:val="DefaultParagraphFont"/>
    <w:qFormat/>
    <w:rsid w:val="00aa627b"/>
    <w:rPr>
      <w:rFonts w:ascii="Times New Roman" w:hAnsi="Times New Roman" w:eastAsia="Times New Roman" w:cs="Times New Roman"/>
      <w:b/>
      <w:sz w:val="32"/>
      <w:szCs w:val="20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160f43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f2f41"/>
    <w:rPr>
      <w:b/>
      <w:bCs/>
    </w:rPr>
  </w:style>
  <w:style w:type="character" w:styleId="22" w:customStyle="1">
    <w:name w:val="Основной текст (2)_"/>
    <w:basedOn w:val="DefaultParagraphFont"/>
    <w:link w:val="23"/>
    <w:qFormat/>
    <w:rsid w:val="00694b45"/>
    <w:rPr>
      <w:rFonts w:ascii="Arial" w:hAnsi="Arial" w:eastAsia="Arial" w:cs="Arial"/>
      <w:b/>
      <w:bCs/>
      <w:sz w:val="20"/>
      <w:szCs w:val="20"/>
      <w:shd w:fill="FFFFFF" w:val="clear"/>
    </w:rPr>
  </w:style>
  <w:style w:type="character" w:styleId="Style13" w:customStyle="1">
    <w:name w:val="Основной текст_"/>
    <w:basedOn w:val="DefaultParagraphFont"/>
    <w:link w:val="12"/>
    <w:qFormat/>
    <w:rsid w:val="00694b45"/>
    <w:rPr>
      <w:rFonts w:ascii="Arial" w:hAnsi="Arial" w:eastAsia="Arial" w:cs="Arial"/>
      <w:sz w:val="17"/>
      <w:szCs w:val="17"/>
      <w:shd w:fill="FFFFFF" w:val="clear"/>
    </w:rPr>
  </w:style>
  <w:style w:type="character" w:styleId="Style14">
    <w:name w:val="Интернет-ссылка"/>
    <w:basedOn w:val="DefaultParagraphFont"/>
    <w:uiPriority w:val="99"/>
    <w:semiHidden/>
    <w:unhideWhenUsed/>
    <w:rsid w:val="00cb37e1"/>
    <w:rPr>
      <w:color w:val="0000FF"/>
      <w:u w:val="single"/>
    </w:rPr>
  </w:style>
  <w:style w:type="character" w:styleId="Style15" w:customStyle="1">
    <w:name w:val="Обычный (веб) Знак"/>
    <w:link w:val="NormalWeb"/>
    <w:uiPriority w:val="99"/>
    <w:qFormat/>
    <w:rsid w:val="00cb37e1"/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next w:val="Normal"/>
    <w:qFormat/>
    <w:rsid w:val="00aa627b"/>
    <w:pPr>
      <w:spacing w:lineRule="auto" w:line="360" w:before="0" w:after="0"/>
      <w:jc w:val="center"/>
    </w:pPr>
    <w:rPr>
      <w:rFonts w:ascii="Times New Roman" w:hAnsi="Times New Roman" w:eastAsia="Times New Roman" w:cs="Times New Roman"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3425db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3320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160f4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Style15"/>
    <w:uiPriority w:val="99"/>
    <w:unhideWhenUsed/>
    <w:qFormat/>
    <w:rsid w:val="005f2f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3" w:customStyle="1">
    <w:name w:val="Основной текст (2)"/>
    <w:basedOn w:val="Normal"/>
    <w:link w:val="22"/>
    <w:qFormat/>
    <w:rsid w:val="00694b45"/>
    <w:pPr>
      <w:widowControl w:val="false"/>
      <w:shd w:val="clear" w:color="auto" w:fill="FFFFFF"/>
      <w:spacing w:lineRule="auto" w:line="271" w:before="0" w:after="240"/>
      <w:jc w:val="center"/>
    </w:pPr>
    <w:rPr>
      <w:rFonts w:ascii="Arial" w:hAnsi="Arial" w:eastAsia="Arial" w:cs="Arial"/>
      <w:b/>
      <w:bCs/>
      <w:sz w:val="20"/>
      <w:szCs w:val="20"/>
    </w:rPr>
  </w:style>
  <w:style w:type="paragraph" w:styleId="12" w:customStyle="1">
    <w:name w:val="Основной текст1"/>
    <w:basedOn w:val="Normal"/>
    <w:link w:val="Style13"/>
    <w:qFormat/>
    <w:rsid w:val="00694b45"/>
    <w:pPr>
      <w:widowControl w:val="false"/>
      <w:shd w:val="clear" w:color="auto" w:fill="FFFFFF"/>
      <w:spacing w:lineRule="auto" w:line="240" w:before="0" w:after="0"/>
      <w:ind w:firstLine="400"/>
    </w:pPr>
    <w:rPr>
      <w:rFonts w:ascii="Arial" w:hAnsi="Arial" w:eastAsia="Arial" w:cs="Arial"/>
      <w:sz w:val="17"/>
      <w:szCs w:val="1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e5ee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C599E-4353-4454-A820-D9E3FFB8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LibreOffice/7.3.4.2$Windows_X86_64 LibreOffice_project/728fec16bd5f605073805c3c9e7c4212a0120dc5</Application>
  <AppVersion>15.0000</AppVersion>
  <Pages>8</Pages>
  <Words>315</Words>
  <Characters>2398</Characters>
  <CharactersWithSpaces>2710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2022-09-21T03:00:00Z</dcterms:created>
  <dc:creator>метод3</dc:creator>
  <dc:description/>
  <dc:language>ru-RU</dc:language>
  <cp:lastModifiedBy>User</cp:lastModifiedBy>
  <cp:lastPrinted>2022-10-14T03:03:00Z</cp:lastPrinted>
  <dcterms:modified xsi:type="dcterms:W3CDTF">2022-10-14T03:07:00Z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